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13" w:rsidRPr="00C26313" w:rsidRDefault="00C26313" w:rsidP="00C26313">
      <w:pPr>
        <w:shd w:val="clear" w:color="auto" w:fill="F5F6F0"/>
        <w:spacing w:after="0" w:line="240" w:lineRule="auto"/>
        <w:ind w:left="-1191"/>
        <w:outlineLvl w:val="0"/>
        <w:rPr>
          <w:rFonts w:ascii="Arial" w:eastAsia="Times New Roman" w:hAnsi="Arial" w:cs="Arial"/>
          <w:color w:val="513D2C"/>
          <w:sz w:val="28"/>
          <w:szCs w:val="28"/>
        </w:rPr>
      </w:pPr>
      <w:r w:rsidRPr="00C26313">
        <w:rPr>
          <w:rFonts w:ascii="Arial" w:eastAsia="Times New Roman" w:hAnsi="Arial" w:cs="Arial"/>
          <w:color w:val="513D2C"/>
          <w:sz w:val="28"/>
          <w:szCs w:val="28"/>
        </w:rPr>
        <w:t>Памятка для гостей базы отдыха «Звезда»</w:t>
      </w:r>
    </w:p>
    <w:p w:rsidR="00C26313" w:rsidRDefault="00C26313" w:rsidP="00C26313">
      <w:pPr>
        <w:shd w:val="clear" w:color="auto" w:fill="F5F6F0"/>
        <w:spacing w:after="0" w:line="240" w:lineRule="auto"/>
        <w:ind w:left="-1191"/>
        <w:outlineLvl w:val="0"/>
        <w:rPr>
          <w:rFonts w:ascii="Arial" w:eastAsia="Times New Roman" w:hAnsi="Arial" w:cs="Arial"/>
          <w:color w:val="513D2C"/>
          <w:sz w:val="21"/>
          <w:szCs w:val="21"/>
        </w:rPr>
      </w:pPr>
    </w:p>
    <w:p w:rsidR="00C26313" w:rsidRDefault="00C26313" w:rsidP="00C26313">
      <w:pPr>
        <w:shd w:val="clear" w:color="auto" w:fill="F5F6F0"/>
        <w:spacing w:after="0" w:line="240" w:lineRule="auto"/>
        <w:ind w:left="-1191"/>
        <w:outlineLvl w:val="0"/>
        <w:rPr>
          <w:rFonts w:ascii="Arial" w:eastAsia="Times New Roman" w:hAnsi="Arial" w:cs="Arial"/>
          <w:color w:val="513D2C"/>
          <w:sz w:val="21"/>
          <w:szCs w:val="21"/>
        </w:rPr>
      </w:pPr>
      <w:r w:rsidRPr="00C26313">
        <w:rPr>
          <w:rFonts w:ascii="Arial" w:eastAsia="Times New Roman" w:hAnsi="Arial" w:cs="Arial"/>
          <w:color w:val="513D2C"/>
          <w:sz w:val="21"/>
          <w:szCs w:val="21"/>
        </w:rPr>
        <w:t>Уважаемые гости!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</w:r>
      <w:proofErr w:type="gramStart"/>
      <w:r w:rsidRPr="00C26313">
        <w:rPr>
          <w:rFonts w:ascii="Arial" w:eastAsia="Times New Roman" w:hAnsi="Arial" w:cs="Arial"/>
          <w:color w:val="513D2C"/>
          <w:sz w:val="21"/>
          <w:szCs w:val="21"/>
        </w:rPr>
        <w:t>Просим ВАС ознакомится</w:t>
      </w:r>
      <w:proofErr w:type="gramEnd"/>
      <w:r w:rsidRPr="00C26313">
        <w:rPr>
          <w:rFonts w:ascii="Arial" w:eastAsia="Times New Roman" w:hAnsi="Arial" w:cs="Arial"/>
          <w:color w:val="513D2C"/>
          <w:sz w:val="21"/>
          <w:szCs w:val="21"/>
        </w:rPr>
        <w:t xml:space="preserve"> с правилами, рекомендуемыми администрацией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 xml:space="preserve">базы </w:t>
      </w:r>
      <w:proofErr w:type="spellStart"/>
      <w:r w:rsidRPr="00C26313">
        <w:rPr>
          <w:rFonts w:ascii="Arial" w:eastAsia="Times New Roman" w:hAnsi="Arial" w:cs="Arial"/>
          <w:color w:val="513D2C"/>
          <w:sz w:val="21"/>
          <w:szCs w:val="21"/>
        </w:rPr>
        <w:t>одыха</w:t>
      </w:r>
      <w:proofErr w:type="spellEnd"/>
      <w:r w:rsidRPr="00C26313">
        <w:rPr>
          <w:rFonts w:ascii="Arial" w:eastAsia="Times New Roman" w:hAnsi="Arial" w:cs="Arial"/>
          <w:color w:val="513D2C"/>
          <w:sz w:val="21"/>
          <w:szCs w:val="21"/>
        </w:rPr>
        <w:t xml:space="preserve"> «ЗВЕЗДА».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База отдыха “Звезда” расположена на побережье Малого моря оз. Байкал в заливе Хужир-</w:t>
      </w:r>
      <w:proofErr w:type="spellStart"/>
      <w:r w:rsidRPr="00C26313">
        <w:rPr>
          <w:rFonts w:ascii="Arial" w:eastAsia="Times New Roman" w:hAnsi="Arial" w:cs="Arial"/>
          <w:color w:val="513D2C"/>
          <w:sz w:val="21"/>
          <w:szCs w:val="21"/>
        </w:rPr>
        <w:t>Нугэ</w:t>
      </w:r>
      <w:proofErr w:type="spellEnd"/>
      <w:r w:rsidRPr="00C26313">
        <w:rPr>
          <w:rFonts w:ascii="Arial" w:eastAsia="Times New Roman" w:hAnsi="Arial" w:cs="Arial"/>
          <w:color w:val="513D2C"/>
          <w:sz w:val="21"/>
          <w:szCs w:val="21"/>
        </w:rPr>
        <w:t>. Путь следования из Иркутска до базы составляет около 250 км. Из них  35 километров составляет грунтовая дорога. Направление: Иркутск – Баяндай – Еланцы – развилка от кафе Надежда (ВАМ налево) – по трассе на д. Сарма  до указателя 10 км – далее 1,5 км  по лесостепной дороге. Ориентиром служат указатели с названием базы.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Вы можете приехать к нам  как на  личном автомобиле, так и на автотранспорте компании</w:t>
      </w:r>
    </w:p>
    <w:p w:rsidR="00C26313" w:rsidRDefault="00C26313" w:rsidP="00C26313">
      <w:pPr>
        <w:shd w:val="clear" w:color="auto" w:fill="F5F6F0"/>
        <w:spacing w:after="0" w:line="240" w:lineRule="auto"/>
        <w:ind w:left="-1191"/>
        <w:outlineLvl w:val="0"/>
        <w:rPr>
          <w:rFonts w:ascii="Arial" w:eastAsia="Times New Roman" w:hAnsi="Arial" w:cs="Arial"/>
          <w:color w:val="513D2C"/>
          <w:sz w:val="21"/>
          <w:szCs w:val="21"/>
        </w:rPr>
      </w:pPr>
    </w:p>
    <w:p w:rsidR="007901D1" w:rsidRPr="0091599C" w:rsidRDefault="00C26313" w:rsidP="0091599C">
      <w:pPr>
        <w:shd w:val="clear" w:color="auto" w:fill="F5F6F0"/>
        <w:spacing w:after="0" w:line="240" w:lineRule="auto"/>
        <w:ind w:left="-1191"/>
        <w:outlineLvl w:val="0"/>
        <w:rPr>
          <w:rFonts w:ascii="Arial" w:eastAsia="Times New Roman" w:hAnsi="Arial" w:cs="Arial"/>
          <w:color w:val="513D2C"/>
          <w:sz w:val="21"/>
          <w:szCs w:val="21"/>
        </w:rPr>
      </w:pPr>
      <w:r>
        <w:rPr>
          <w:rFonts w:ascii="Arial" w:eastAsia="Times New Roman" w:hAnsi="Arial" w:cs="Arial"/>
          <w:color w:val="513D2C"/>
          <w:sz w:val="21"/>
          <w:szCs w:val="21"/>
        </w:rPr>
        <w:t>«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t xml:space="preserve"> </w:t>
      </w:r>
      <w:proofErr w:type="spellStart"/>
      <w:r w:rsidRPr="00C26313">
        <w:rPr>
          <w:rFonts w:ascii="Arial" w:eastAsia="Times New Roman" w:hAnsi="Arial" w:cs="Arial"/>
          <w:color w:val="513D2C"/>
          <w:sz w:val="21"/>
          <w:szCs w:val="21"/>
        </w:rPr>
        <w:t>СибБайкалЭкспресс</w:t>
      </w:r>
      <w:proofErr w:type="spellEnd"/>
      <w:r w:rsidRPr="00C26313">
        <w:rPr>
          <w:rFonts w:ascii="Arial" w:eastAsia="Times New Roman" w:hAnsi="Arial" w:cs="Arial"/>
          <w:color w:val="513D2C"/>
          <w:sz w:val="21"/>
          <w:szCs w:val="21"/>
        </w:rPr>
        <w:t>», оформив билеты в аген</w:t>
      </w:r>
      <w:r>
        <w:rPr>
          <w:rFonts w:ascii="Arial" w:eastAsia="Times New Roman" w:hAnsi="Arial" w:cs="Arial"/>
          <w:color w:val="513D2C"/>
          <w:sz w:val="21"/>
          <w:szCs w:val="21"/>
        </w:rPr>
        <w:t>тстве при получении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t xml:space="preserve"> путевки. Время пути с небольшими остановками займет 3,5-4 часа. Стоянка у домов проживания разрешена только для легкового автотранспорта.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Расчётное время:    14.00. – размещение (обед, ужин)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                                  12.00. – выезд  (завтрак)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Условия проживания по оплаченной категории: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- Номер в двухкомнатном домике с отдельным входом и верандой. В каждой комнате 2 односпальные кровати, постельное белье, стол, стулья, вешалки, полки, зеркало (умывальник и туалет расположены на территории базы), (1-я линия)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 xml:space="preserve">- Отдельные летние дома с верандой и площадкой у дома. </w:t>
      </w:r>
      <w:proofErr w:type="gramStart"/>
      <w:r w:rsidRPr="00C26313">
        <w:rPr>
          <w:rFonts w:ascii="Arial" w:eastAsia="Times New Roman" w:hAnsi="Arial" w:cs="Arial"/>
          <w:color w:val="513D2C"/>
          <w:sz w:val="21"/>
          <w:szCs w:val="21"/>
        </w:rPr>
        <w:t>В каждом: 3 односпальные кровати, постельное белье, стол, стулья, полки, вешалки, зеркало (умывальник и туалет расположены на территории базы) (2-я линия)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 xml:space="preserve">- </w:t>
      </w:r>
      <w:proofErr w:type="spellStart"/>
      <w:r w:rsidRPr="00C26313">
        <w:rPr>
          <w:rFonts w:ascii="Arial" w:eastAsia="Times New Roman" w:hAnsi="Arial" w:cs="Arial"/>
          <w:color w:val="513D2C"/>
          <w:sz w:val="21"/>
          <w:szCs w:val="21"/>
        </w:rPr>
        <w:t>Брусовые</w:t>
      </w:r>
      <w:proofErr w:type="spellEnd"/>
      <w:r w:rsidRPr="00C26313">
        <w:rPr>
          <w:rFonts w:ascii="Arial" w:eastAsia="Times New Roman" w:hAnsi="Arial" w:cs="Arial"/>
          <w:color w:val="513D2C"/>
          <w:sz w:val="21"/>
          <w:szCs w:val="21"/>
        </w:rPr>
        <w:t xml:space="preserve"> отдельные домик</w:t>
      </w:r>
      <w:r>
        <w:rPr>
          <w:rFonts w:ascii="Arial" w:eastAsia="Times New Roman" w:hAnsi="Arial" w:cs="Arial"/>
          <w:color w:val="513D2C"/>
          <w:sz w:val="21"/>
          <w:szCs w:val="21"/>
        </w:rPr>
        <w:t>и с верандой.</w:t>
      </w:r>
      <w:proofErr w:type="gramEnd"/>
      <w:r>
        <w:rPr>
          <w:rFonts w:ascii="Arial" w:eastAsia="Times New Roman" w:hAnsi="Arial" w:cs="Arial"/>
          <w:color w:val="513D2C"/>
          <w:sz w:val="21"/>
          <w:szCs w:val="21"/>
        </w:rPr>
        <w:t xml:space="preserve"> В каждом: одна 2-х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t>спальная кровать и одна односпальная, стол, стулья, вешалки, зеркало. Умывальник в отдельной комнате. Туалет на территории. (Лесная зона)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 xml:space="preserve">- Номера в 2-х этажном корпусе. </w:t>
      </w:r>
      <w:proofErr w:type="gramStart"/>
      <w:r w:rsidRPr="00C26313">
        <w:rPr>
          <w:rFonts w:ascii="Arial" w:eastAsia="Times New Roman" w:hAnsi="Arial" w:cs="Arial"/>
          <w:color w:val="513D2C"/>
          <w:sz w:val="21"/>
          <w:szCs w:val="21"/>
        </w:rPr>
        <w:t xml:space="preserve">В каждом: 3 односпальные кровати, постельное белье, тумбочка, стол, стулья, вешалки, зеркало, </w:t>
      </w:r>
      <w:r>
        <w:rPr>
          <w:rFonts w:ascii="Arial" w:eastAsia="Times New Roman" w:hAnsi="Arial" w:cs="Arial"/>
          <w:color w:val="513D2C"/>
          <w:sz w:val="21"/>
          <w:szCs w:val="21"/>
        </w:rPr>
        <w:t>санузел: унитаз, раковина с холодной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t xml:space="preserve"> водой (Корпус на 8 номеров).</w:t>
      </w:r>
      <w:proofErr w:type="gramEnd"/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Внимание! Полотенца на базе не выдаются.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Душевые кабины общего пользования находятся на территории в отдельном помещени</w:t>
      </w:r>
      <w:r w:rsidR="004B02C2">
        <w:rPr>
          <w:rFonts w:ascii="Arial" w:eastAsia="Times New Roman" w:hAnsi="Arial" w:cs="Arial"/>
          <w:color w:val="513D2C"/>
          <w:sz w:val="21"/>
          <w:szCs w:val="21"/>
        </w:rPr>
        <w:t>и.</w:t>
      </w:r>
      <w:r w:rsidR="004B02C2">
        <w:rPr>
          <w:rFonts w:ascii="Arial" w:eastAsia="Times New Roman" w:hAnsi="Arial" w:cs="Arial"/>
          <w:color w:val="513D2C"/>
          <w:sz w:val="21"/>
          <w:szCs w:val="21"/>
        </w:rPr>
        <w:br/>
        <w:t>База отдыха полностью электри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t>фицирована. В каждом номере имеются розетки и обогреватели. Напряжение 220 V. Однако, во избежание замыканий, несчастных случаев и для соблюдения правил техники пожарной безопасности запрещается использование бытовых приборов для приготовления пищи и проч. А так же запрещено использование газовых  приборов в домах и на всей территории базы отдыха. Администрация турбазы оставляет за собой право удержания вышеперечисленных приборов до срока окончания тура!!!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Питание на ВАШ выбор: - комплексное (либо отдельно: завтрак/обед/ужин)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                                             - меню кафе (вечернее время)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                                             - самостоятельное приготовление на стационарных мангалах базы отдыха.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Развлечения: анимационная программа с детьми и взрослыми, дискотека, караоке, настольный теннис, волейбол, водные, пешие экскурсии и автотуры, спутниковое ТВ и др.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ЗАПРЕЩАЕТСЯ: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1.    Привозить домашних питомцев.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2.    Передвижение по территории на любых видах транспорта.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3.    Нарушать покой отдыхающих (музыка у домов и в домах проживания и т.п.)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4.    Разведение костров в неустановленных местах.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5.    Повреждать земельный покров, рвать цветы, рубить деревья.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Рекомендуется взять в дорогу: солнцезащитные средства, полотенца, средства личной гигиены, тёплые вещи, удобную спортивную обувь, купальные принадлежности, головные уборы, необходимые медикаменты, фонарик.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Территория базы под контролем  охраны.</w:t>
      </w:r>
      <w:r w:rsidRPr="00C26313">
        <w:rPr>
          <w:rFonts w:ascii="Arial" w:eastAsia="Times New Roman" w:hAnsi="Arial" w:cs="Arial"/>
          <w:color w:val="513D2C"/>
          <w:sz w:val="21"/>
          <w:szCs w:val="21"/>
        </w:rPr>
        <w:br/>
        <w:t>Соблюдение рекомендуемых нами правил нахождения на отдыхе предотвратят неприятности, которые могут помешать ВАШЕМУ отдыху!!! Наличие данного бланка памятки является неотъемлемой частью пу</w:t>
      </w:r>
      <w:r w:rsidR="0091599C">
        <w:rPr>
          <w:rFonts w:ascii="Arial" w:eastAsia="Times New Roman" w:hAnsi="Arial" w:cs="Arial"/>
          <w:color w:val="513D2C"/>
          <w:sz w:val="21"/>
          <w:szCs w:val="21"/>
        </w:rPr>
        <w:t>тевки.</w:t>
      </w:r>
      <w:r w:rsidR="0091599C">
        <w:rPr>
          <w:rFonts w:ascii="Arial" w:eastAsia="Times New Roman" w:hAnsi="Arial" w:cs="Arial"/>
          <w:color w:val="513D2C"/>
          <w:sz w:val="21"/>
          <w:szCs w:val="21"/>
        </w:rPr>
        <w:br/>
      </w:r>
      <w:bookmarkStart w:id="0" w:name="_GoBack"/>
      <w:bookmarkEnd w:id="0"/>
    </w:p>
    <w:sectPr w:rsidR="007901D1" w:rsidRPr="0091599C" w:rsidSect="0079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13"/>
    <w:rsid w:val="004B02C2"/>
    <w:rsid w:val="007901D1"/>
    <w:rsid w:val="0091599C"/>
    <w:rsid w:val="00974510"/>
    <w:rsid w:val="00A30CFC"/>
    <w:rsid w:val="00C26313"/>
    <w:rsid w:val="00C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fereferova</cp:lastModifiedBy>
  <cp:revision>3</cp:revision>
  <cp:lastPrinted>2013-05-22T03:42:00Z</cp:lastPrinted>
  <dcterms:created xsi:type="dcterms:W3CDTF">2016-04-14T07:31:00Z</dcterms:created>
  <dcterms:modified xsi:type="dcterms:W3CDTF">2016-04-14T07:45:00Z</dcterms:modified>
</cp:coreProperties>
</file>